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D2" w:rsidRDefault="009154D2" w:rsidP="009154D2">
      <w:pPr>
        <w:jc w:val="center"/>
        <w:rPr>
          <w:rFonts w:ascii="Tahoma" w:hAnsi="Tahoma" w:cs="Tahoma"/>
          <w:b/>
          <w:i/>
          <w:sz w:val="40"/>
          <w:u w:val="single"/>
        </w:rPr>
      </w:pPr>
      <w:r>
        <w:rPr>
          <w:rFonts w:ascii="Tahoma" w:hAnsi="Tahoma" w:cs="Tahoma"/>
          <w:b/>
          <w:i/>
          <w:noProof/>
          <w:sz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-6350</wp:posOffset>
            </wp:positionV>
            <wp:extent cx="7056120" cy="22713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ête espace 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4D2" w:rsidRPr="009154D2" w:rsidRDefault="009154D2" w:rsidP="009154D2">
      <w:pPr>
        <w:pStyle w:val="Titre8"/>
        <w:jc w:val="center"/>
        <w:rPr>
          <w:rFonts w:ascii="Tahoma" w:hAnsi="Tahoma" w:cs="Tahoma"/>
        </w:rPr>
      </w:pPr>
    </w:p>
    <w:p w:rsidR="009154D2" w:rsidRPr="009154D2" w:rsidRDefault="009154D2" w:rsidP="009154D2">
      <w:pPr>
        <w:pStyle w:val="Titre8"/>
        <w:jc w:val="center"/>
        <w:rPr>
          <w:rFonts w:ascii="Tahoma" w:hAnsi="Tahoma" w:cs="Tahoma"/>
        </w:rPr>
      </w:pPr>
    </w:p>
    <w:p w:rsidR="009154D2" w:rsidRPr="009154D2" w:rsidRDefault="009154D2" w:rsidP="009154D2">
      <w:pPr>
        <w:pStyle w:val="Titre8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126999</wp:posOffset>
                </wp:positionV>
                <wp:extent cx="3905250" cy="11906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4D2" w:rsidRDefault="009154D2" w:rsidP="009154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r w:rsidRPr="009154D2"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  <w:t>Centres de loisirs</w:t>
                            </w:r>
                          </w:p>
                          <w:p w:rsidR="009154D2" w:rsidRPr="009154D2" w:rsidRDefault="009154D2" w:rsidP="009154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9154D2" w:rsidRDefault="009154D2" w:rsidP="009154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  <w:t xml:space="preserve">« Ill aux loisirs » </w:t>
                            </w:r>
                          </w:p>
                          <w:p w:rsidR="009154D2" w:rsidRPr="009154D2" w:rsidRDefault="009154D2" w:rsidP="009154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  <w:t>« Muhlegel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6.5pt;margin-top:10pt;width:307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ZbMgIAAFcEAAAOAAAAZHJzL2Uyb0RvYy54bWysVE2P2jAQvVfqf7B8L/lYoAURVnRXVJXQ&#10;7kpstVJvxrFJpNjj2oaE/vqOncDSbU9VL2bsGd7MvHmTxW2nGnIU1tWgC5qNUkqE5lDWel/Qb8/r&#10;D58ocZ7pkjWgRUFPwtHb5ft3i9bMRQ4VNKWwBEG0m7emoJX3Zp4kjldCMTcCIzQ6JVjFPF7tPikt&#10;axFdNUmeptOkBVsaC1w4h6/3vZMuI76UgvtHKZ3wpCko1ubjaeO5C2eyXLD53jJT1Xwog/1DFYrV&#10;GpNeoO6ZZ+Rg6z+gVM0tOJB+xEElIGXNRewBu8nSN91sK2ZE7AXJceZCk/t/sPzh+GRJXRY0p0Qz&#10;hSP6joMipSBedF6QPFDUGjfHyK3BWN99hg5HfX53+Bg676RV4Rd7IuhHsk8XghGJcHy8maWTfIIu&#10;jr4sm6XTfBJwkte/G+v8FwGKBKOgFicYiWXHjfN96DkkZNOwrpsmTrHRpC3o9Abxf/MgeKMxR2ii&#10;LzZYvtt1Q2c7KE/YmIVeHc7wdY3JN8z5J2ZRDlgwStw/4iEbwCQwWJRUYH/+7T3E45TQS0mL8iqo&#10;+3FgVlDSfNU4v1k2Hgc9xst48jHHi7327K49+qDuABWc4TIZHs0Q75uzKS2oF9yEVciKLqY55i6o&#10;P5t3vhc9bhIXq1UMQgUa5jd6a3iADqQFap+7F2bNwH8QwQOchcjmb8bQx/Z0rw4eZB1nFAjuWR14&#10;R/XGKQ+bFtbj+h6jXr8Hy18AAAD//wMAUEsDBBQABgAIAAAAIQDN2pHG4QAAAAsBAAAPAAAAZHJz&#10;L2Rvd25yZXYueG1sTI/NTsMwEITvSLyDtUjcqNNAIUrjVFWkCgnBoaWX3jbxNomI7RC7beDp2ZzK&#10;bX9GM99kq9F04kyDb51VMJ9FIMhWTre2VrD/3DwkIHxAq7FzlhT8kIdVfnuTYardxW7pvAu1YBPr&#10;U1TQhNCnUvqqIYN+5nqy/Du6wWDgdailHvDC5qaTcRQ9S4Ot5YQGeyoaqr52J6Pgrdh84LaMTfLb&#10;Fa/vx3X/vT8slLq/G9dLEIHGcBXDhM/okDNT6U5We9EpeJo/cpeggGNATIIoTngqp8vLAmSeyf8d&#10;8j8AAAD//wMAUEsBAi0AFAAGAAgAAAAhALaDOJL+AAAA4QEAABMAAAAAAAAAAAAAAAAAAAAAAFtD&#10;b250ZW50X1R5cGVzXS54bWxQSwECLQAUAAYACAAAACEAOP0h/9YAAACUAQAACwAAAAAAAAAAAAAA&#10;AAAvAQAAX3JlbHMvLnJlbHNQSwECLQAUAAYACAAAACEAGlBWWzICAABXBAAADgAAAAAAAAAAAAAA&#10;AAAuAgAAZHJzL2Uyb0RvYy54bWxQSwECLQAUAAYACAAAACEAzdqRxuEAAAALAQAADwAAAAAAAAAA&#10;AAAAAACMBAAAZHJzL2Rvd25yZXYueG1sUEsFBgAAAAAEAAQA8wAAAJoFAAAAAA==&#10;" filled="f" stroked="f" strokeweight=".5pt">
                <v:textbox>
                  <w:txbxContent>
                    <w:p w:rsidR="009154D2" w:rsidRDefault="009154D2" w:rsidP="009154D2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r w:rsidRPr="009154D2">
                        <w:rPr>
                          <w:rFonts w:ascii="Tahoma" w:hAnsi="Tahoma" w:cs="Tahoma"/>
                          <w:b/>
                          <w:sz w:val="36"/>
                        </w:rPr>
                        <w:t>Centres de loisirs</w:t>
                      </w:r>
                    </w:p>
                    <w:p w:rsidR="009154D2" w:rsidRPr="009154D2" w:rsidRDefault="009154D2" w:rsidP="009154D2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9154D2" w:rsidRDefault="009154D2" w:rsidP="009154D2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</w:rPr>
                        <w:t xml:space="preserve">« Ill aux loisirs » </w:t>
                      </w:r>
                    </w:p>
                    <w:p w:rsidR="009154D2" w:rsidRPr="009154D2" w:rsidRDefault="009154D2" w:rsidP="009154D2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</w:rPr>
                        <w:t>« Muhlegel »</w:t>
                      </w:r>
                    </w:p>
                  </w:txbxContent>
                </v:textbox>
              </v:shape>
            </w:pict>
          </mc:Fallback>
        </mc:AlternateContent>
      </w:r>
    </w:p>
    <w:p w:rsidR="009154D2" w:rsidRPr="009154D2" w:rsidRDefault="009154D2" w:rsidP="009154D2">
      <w:pPr>
        <w:pStyle w:val="Titre8"/>
        <w:jc w:val="center"/>
        <w:rPr>
          <w:rFonts w:ascii="Tahoma" w:hAnsi="Tahoma" w:cs="Tahoma"/>
        </w:rPr>
      </w:pPr>
    </w:p>
    <w:p w:rsidR="009154D2" w:rsidRPr="009154D2" w:rsidRDefault="009154D2" w:rsidP="009154D2">
      <w:pPr>
        <w:pStyle w:val="Titre8"/>
        <w:jc w:val="center"/>
        <w:rPr>
          <w:rFonts w:ascii="Tahoma" w:hAnsi="Tahoma" w:cs="Tahoma"/>
        </w:rPr>
      </w:pPr>
    </w:p>
    <w:p w:rsidR="009154D2" w:rsidRPr="009154D2" w:rsidRDefault="009154D2" w:rsidP="009154D2">
      <w:pPr>
        <w:pStyle w:val="Titre8"/>
        <w:jc w:val="center"/>
        <w:rPr>
          <w:rFonts w:ascii="Tahoma" w:hAnsi="Tahoma" w:cs="Tahoma"/>
        </w:rPr>
      </w:pPr>
    </w:p>
    <w:p w:rsidR="009154D2" w:rsidRDefault="009154D2" w:rsidP="009154D2">
      <w:pPr>
        <w:pStyle w:val="Titre8"/>
        <w:spacing w:before="0"/>
        <w:jc w:val="center"/>
        <w:rPr>
          <w:rFonts w:ascii="Tahoma" w:hAnsi="Tahoma" w:cs="Tahoma"/>
          <w:b/>
          <w:i w:val="0"/>
          <w:sz w:val="40"/>
          <w:u w:val="single"/>
        </w:rPr>
      </w:pPr>
    </w:p>
    <w:p w:rsidR="009154D2" w:rsidRDefault="009154D2" w:rsidP="009154D2">
      <w:pPr>
        <w:pStyle w:val="Titre8"/>
        <w:spacing w:before="0"/>
        <w:jc w:val="center"/>
        <w:rPr>
          <w:rFonts w:ascii="Tahoma" w:hAnsi="Tahoma" w:cs="Tahoma"/>
          <w:b/>
          <w:i w:val="0"/>
          <w:sz w:val="40"/>
          <w:u w:val="single"/>
        </w:rPr>
      </w:pPr>
      <w:r w:rsidRPr="007F4F8F">
        <w:rPr>
          <w:rFonts w:ascii="Tahoma" w:hAnsi="Tahoma" w:cs="Tahoma"/>
          <w:b/>
          <w:i w:val="0"/>
          <w:sz w:val="40"/>
          <w:u w:val="single"/>
        </w:rPr>
        <w:t xml:space="preserve">Calendrier des </w:t>
      </w:r>
      <w:r>
        <w:rPr>
          <w:rFonts w:ascii="Tahoma" w:hAnsi="Tahoma" w:cs="Tahoma"/>
          <w:b/>
          <w:i w:val="0"/>
          <w:sz w:val="40"/>
          <w:u w:val="single"/>
        </w:rPr>
        <w:t>réservations</w:t>
      </w:r>
      <w:r w:rsidRPr="007F4F8F">
        <w:rPr>
          <w:rFonts w:ascii="Tahoma" w:hAnsi="Tahoma" w:cs="Tahoma"/>
          <w:b/>
          <w:i w:val="0"/>
          <w:sz w:val="40"/>
          <w:u w:val="single"/>
        </w:rPr>
        <w:t xml:space="preserve"> 2021/2022</w:t>
      </w:r>
    </w:p>
    <w:p w:rsidR="009154D2" w:rsidRDefault="009154D2" w:rsidP="009154D2"/>
    <w:p w:rsidR="009154D2" w:rsidRPr="009154D2" w:rsidRDefault="009154D2" w:rsidP="009154D2"/>
    <w:p w:rsidR="009154D2" w:rsidRPr="007F4F8F" w:rsidRDefault="009154D2" w:rsidP="009154D2">
      <w:pPr>
        <w:tabs>
          <w:tab w:val="left" w:pos="284"/>
        </w:tabs>
        <w:ind w:right="415"/>
        <w:jc w:val="both"/>
        <w:rPr>
          <w:rFonts w:ascii="Tahoma" w:eastAsia="Arial Unicode MS" w:hAnsi="Tahoma" w:cs="Tahoma"/>
          <w:b/>
          <w:bCs/>
          <w:i/>
          <w:iCs/>
          <w:sz w:val="22"/>
        </w:rPr>
      </w:pPr>
    </w:p>
    <w:tbl>
      <w:tblPr>
        <w:tblpPr w:leftFromText="141" w:rightFromText="141" w:vertAnchor="page" w:horzAnchor="margin" w:tblpY="577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3506"/>
        <w:gridCol w:w="3359"/>
      </w:tblGrid>
      <w:tr w:rsidR="009154D2" w:rsidRPr="007F4F8F" w:rsidTr="009154D2">
        <w:trPr>
          <w:trHeight w:val="986"/>
        </w:trPr>
        <w:tc>
          <w:tcPr>
            <w:tcW w:w="1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4D2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Pr="00302759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36"/>
              </w:rPr>
            </w:pPr>
          </w:p>
          <w:p w:rsidR="009154D2" w:rsidRPr="00302759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32"/>
              </w:rPr>
            </w:pPr>
            <w:r w:rsidRPr="00302759">
              <w:rPr>
                <w:rFonts w:ascii="Tahoma" w:eastAsia="Arial Unicode MS" w:hAnsi="Tahoma" w:cs="Tahoma"/>
                <w:b/>
                <w:bCs/>
                <w:sz w:val="32"/>
              </w:rPr>
              <w:t>Vacances scolaires</w:t>
            </w: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hAnsi="Tahoma" w:cs="Tahoma"/>
              </w:rPr>
            </w:pP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</w:tc>
        <w:tc>
          <w:tcPr>
            <w:tcW w:w="3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4D2" w:rsidRPr="00A020A6" w:rsidRDefault="009154D2" w:rsidP="009154D2">
            <w:pPr>
              <w:tabs>
                <w:tab w:val="left" w:pos="284"/>
              </w:tabs>
              <w:ind w:right="66"/>
              <w:jc w:val="center"/>
              <w:rPr>
                <w:rFonts w:ascii="Tahoma" w:eastAsia="Arial Unicode MS" w:hAnsi="Tahoma" w:cs="Tahoma"/>
                <w:b/>
                <w:bCs/>
                <w:sz w:val="32"/>
              </w:rPr>
            </w:pPr>
            <w:r w:rsidRPr="00A020A6">
              <w:rPr>
                <w:rFonts w:ascii="Tahoma" w:eastAsia="Arial Unicode MS" w:hAnsi="Tahoma" w:cs="Tahoma"/>
                <w:b/>
                <w:bCs/>
                <w:sz w:val="32"/>
              </w:rPr>
              <w:t>Ouverture des réservations</w:t>
            </w:r>
          </w:p>
          <w:p w:rsidR="009154D2" w:rsidRPr="007F4F8F" w:rsidRDefault="009154D2" w:rsidP="009154D2">
            <w:pPr>
              <w:tabs>
                <w:tab w:val="left" w:pos="284"/>
              </w:tabs>
              <w:ind w:right="66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  <w:r w:rsidRPr="00A020A6">
              <w:rPr>
                <w:rFonts w:ascii="Tahoma" w:eastAsia="Arial Unicode MS" w:hAnsi="Tahoma" w:cs="Tahoma"/>
                <w:b/>
                <w:bCs/>
                <w:sz w:val="32"/>
              </w:rPr>
              <w:t>sur l’Espace Parents</w:t>
            </w:r>
          </w:p>
        </w:tc>
      </w:tr>
      <w:tr w:rsidR="009154D2" w:rsidRPr="007F4F8F" w:rsidTr="009154D2">
        <w:trPr>
          <w:trHeight w:val="986"/>
        </w:trPr>
        <w:tc>
          <w:tcPr>
            <w:tcW w:w="19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4D2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4D2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hAnsi="Tahoma" w:cs="Tahoma"/>
              </w:rPr>
            </w:pPr>
            <w:r w:rsidRPr="007F4F8F">
              <w:rPr>
                <w:rFonts w:ascii="Tahoma" w:eastAsia="Arial Unicode MS" w:hAnsi="Tahoma" w:cs="Tahoma"/>
                <w:b/>
                <w:bCs/>
                <w:sz w:val="28"/>
              </w:rPr>
              <w:t>ILLKIRCHOIS</w:t>
            </w:r>
          </w:p>
          <w:p w:rsidR="009154D2" w:rsidRPr="007F4F8F" w:rsidRDefault="009154D2" w:rsidP="009154D2">
            <w:pPr>
              <w:tabs>
                <w:tab w:val="left" w:pos="284"/>
              </w:tabs>
              <w:snapToGrid w:val="0"/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4D2" w:rsidRDefault="009154D2" w:rsidP="009154D2">
            <w:pPr>
              <w:tabs>
                <w:tab w:val="left" w:pos="284"/>
              </w:tabs>
              <w:ind w:right="66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Pr="007F4F8F" w:rsidRDefault="009154D2" w:rsidP="009154D2">
            <w:pPr>
              <w:tabs>
                <w:tab w:val="left" w:pos="284"/>
              </w:tabs>
              <w:ind w:right="66"/>
              <w:jc w:val="center"/>
              <w:rPr>
                <w:rFonts w:ascii="Tahoma" w:hAnsi="Tahoma" w:cs="Tahoma"/>
              </w:rPr>
            </w:pPr>
            <w:r w:rsidRPr="007F4F8F">
              <w:rPr>
                <w:rFonts w:ascii="Tahoma" w:eastAsia="Arial Unicode MS" w:hAnsi="Tahoma" w:cs="Tahoma"/>
                <w:b/>
                <w:bCs/>
                <w:sz w:val="28"/>
              </w:rPr>
              <w:t>NON ILLKIRCHOIS</w:t>
            </w:r>
            <w:r>
              <w:rPr>
                <w:rFonts w:ascii="Tahoma" w:eastAsia="Arial Unicode MS" w:hAnsi="Tahoma" w:cs="Tahoma"/>
                <w:b/>
                <w:bCs/>
                <w:sz w:val="28"/>
              </w:rPr>
              <w:t xml:space="preserve"> *</w:t>
            </w:r>
          </w:p>
          <w:p w:rsidR="009154D2" w:rsidRPr="007F4F8F" w:rsidRDefault="009154D2" w:rsidP="009154D2">
            <w:pPr>
              <w:tabs>
                <w:tab w:val="left" w:pos="284"/>
              </w:tabs>
              <w:snapToGrid w:val="0"/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</w:tc>
      </w:tr>
      <w:tr w:rsidR="009154D2" w:rsidRPr="007F4F8F" w:rsidTr="00646BBA">
        <w:trPr>
          <w:trHeight w:val="1457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4D2" w:rsidRPr="007F4F8F" w:rsidRDefault="009154D2" w:rsidP="009154D2">
            <w:pPr>
              <w:tabs>
                <w:tab w:val="left" w:pos="284"/>
              </w:tabs>
              <w:snapToGrid w:val="0"/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hAnsi="Tahoma" w:cs="Tahoma"/>
              </w:rPr>
            </w:pPr>
            <w:r w:rsidRPr="007F4F8F">
              <w:rPr>
                <w:rFonts w:ascii="Tahoma" w:eastAsia="Arial Unicode MS" w:hAnsi="Tahoma" w:cs="Tahoma"/>
                <w:b/>
                <w:bCs/>
                <w:sz w:val="28"/>
              </w:rPr>
              <w:t xml:space="preserve">Vacances de la Toussaint </w:t>
            </w:r>
            <w:r>
              <w:rPr>
                <w:rFonts w:ascii="Tahoma" w:eastAsia="Arial Unicode MS" w:hAnsi="Tahoma" w:cs="Tahoma"/>
                <w:b/>
                <w:bCs/>
                <w:sz w:val="28"/>
              </w:rPr>
              <w:t>(25/10 – 05/11/2021)</w:t>
            </w: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D2" w:rsidRPr="007F4F8F" w:rsidRDefault="009154D2" w:rsidP="00646BBA">
            <w:pPr>
              <w:tabs>
                <w:tab w:val="left" w:pos="284"/>
              </w:tabs>
              <w:snapToGrid w:val="0"/>
              <w:ind w:right="35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Pr="007F4F8F" w:rsidRDefault="009154D2" w:rsidP="00646BBA">
            <w:pPr>
              <w:tabs>
                <w:tab w:val="left" w:pos="284"/>
              </w:tabs>
              <w:ind w:right="355"/>
              <w:jc w:val="center"/>
              <w:rPr>
                <w:rFonts w:ascii="Tahoma" w:eastAsia="Arial Unicode MS" w:hAnsi="Tahoma" w:cs="Tahoma"/>
              </w:rPr>
            </w:pPr>
          </w:p>
          <w:p w:rsidR="009154D2" w:rsidRPr="007F4F8F" w:rsidRDefault="009154D2" w:rsidP="00646BBA">
            <w:pPr>
              <w:tabs>
                <w:tab w:val="left" w:pos="284"/>
              </w:tabs>
              <w:ind w:right="355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</w:rPr>
              <w:t>01/09/2021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D2" w:rsidRDefault="009154D2" w:rsidP="00646BBA">
            <w:pPr>
              <w:tabs>
                <w:tab w:val="left" w:pos="220"/>
                <w:tab w:val="left" w:pos="2771"/>
              </w:tabs>
              <w:ind w:right="66"/>
              <w:jc w:val="center"/>
              <w:rPr>
                <w:rFonts w:ascii="Tahoma" w:eastAsia="Arial Unicode MS" w:hAnsi="Tahoma" w:cs="Tahoma"/>
              </w:rPr>
            </w:pPr>
          </w:p>
          <w:p w:rsidR="009154D2" w:rsidRDefault="009154D2" w:rsidP="00646BBA">
            <w:pPr>
              <w:tabs>
                <w:tab w:val="left" w:pos="2771"/>
              </w:tabs>
              <w:ind w:right="66"/>
              <w:jc w:val="center"/>
              <w:rPr>
                <w:rFonts w:ascii="Tahoma" w:eastAsia="Arial Unicode MS" w:hAnsi="Tahoma" w:cs="Tahoma"/>
              </w:rPr>
            </w:pPr>
          </w:p>
          <w:p w:rsidR="009154D2" w:rsidRPr="007F4F8F" w:rsidRDefault="009154D2" w:rsidP="00646BBA">
            <w:pPr>
              <w:tabs>
                <w:tab w:val="left" w:pos="2771"/>
              </w:tabs>
              <w:ind w:left="-206" w:right="66"/>
              <w:jc w:val="center"/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>15/09/2021</w:t>
            </w:r>
          </w:p>
        </w:tc>
      </w:tr>
      <w:tr w:rsidR="009154D2" w:rsidRPr="007F4F8F" w:rsidTr="00646BBA">
        <w:trPr>
          <w:trHeight w:val="1457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4D2" w:rsidRPr="007F4F8F" w:rsidRDefault="009154D2" w:rsidP="009154D2">
            <w:pPr>
              <w:tabs>
                <w:tab w:val="left" w:pos="284"/>
              </w:tabs>
              <w:snapToGrid w:val="0"/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  <w:r>
              <w:rPr>
                <w:rFonts w:ascii="Tahoma" w:eastAsia="Arial Unicode MS" w:hAnsi="Tahoma" w:cs="Tahoma"/>
                <w:b/>
                <w:bCs/>
                <w:sz w:val="28"/>
              </w:rPr>
              <w:t>V</w:t>
            </w:r>
            <w:r w:rsidRPr="007F4F8F">
              <w:rPr>
                <w:rFonts w:ascii="Tahoma" w:eastAsia="Arial Unicode MS" w:hAnsi="Tahoma" w:cs="Tahoma"/>
                <w:b/>
                <w:bCs/>
                <w:sz w:val="28"/>
              </w:rPr>
              <w:t>acances d’Hiver</w:t>
            </w: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  <w:b/>
                <w:bCs/>
                <w:sz w:val="28"/>
              </w:rPr>
              <w:t>(07/02 – 18/02/2022)</w:t>
            </w: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D2" w:rsidRPr="007F4F8F" w:rsidRDefault="009154D2" w:rsidP="00646BBA">
            <w:pPr>
              <w:tabs>
                <w:tab w:val="left" w:pos="284"/>
              </w:tabs>
              <w:snapToGrid w:val="0"/>
              <w:ind w:right="35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Pr="007F4F8F" w:rsidRDefault="009154D2" w:rsidP="00646BBA">
            <w:pPr>
              <w:tabs>
                <w:tab w:val="left" w:pos="284"/>
              </w:tabs>
              <w:ind w:right="355"/>
              <w:jc w:val="center"/>
              <w:rPr>
                <w:rFonts w:ascii="Tahoma" w:eastAsia="Arial Unicode MS" w:hAnsi="Tahoma" w:cs="Tahoma"/>
              </w:rPr>
            </w:pPr>
          </w:p>
          <w:p w:rsidR="009154D2" w:rsidRPr="007F4F8F" w:rsidRDefault="009154D2" w:rsidP="00646BBA">
            <w:pPr>
              <w:tabs>
                <w:tab w:val="left" w:pos="284"/>
              </w:tabs>
              <w:ind w:right="355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</w:rPr>
              <w:t>31/12/2021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D2" w:rsidRDefault="009154D2" w:rsidP="00646BBA">
            <w:pPr>
              <w:tabs>
                <w:tab w:val="left" w:pos="2771"/>
              </w:tabs>
              <w:ind w:right="66"/>
              <w:jc w:val="center"/>
              <w:rPr>
                <w:rFonts w:ascii="Tahoma" w:eastAsia="Arial Unicode MS" w:hAnsi="Tahoma" w:cs="Tahoma"/>
              </w:rPr>
            </w:pPr>
          </w:p>
          <w:p w:rsidR="009154D2" w:rsidRDefault="009154D2" w:rsidP="00646BBA">
            <w:pPr>
              <w:tabs>
                <w:tab w:val="left" w:pos="220"/>
                <w:tab w:val="left" w:pos="2771"/>
              </w:tabs>
              <w:ind w:right="66"/>
              <w:jc w:val="center"/>
              <w:rPr>
                <w:rFonts w:ascii="Tahoma" w:eastAsia="Arial Unicode MS" w:hAnsi="Tahoma" w:cs="Tahoma"/>
              </w:rPr>
            </w:pPr>
          </w:p>
          <w:p w:rsidR="009154D2" w:rsidRPr="007F4F8F" w:rsidRDefault="009154D2" w:rsidP="00646BBA">
            <w:pPr>
              <w:tabs>
                <w:tab w:val="left" w:pos="220"/>
                <w:tab w:val="left" w:pos="2771"/>
              </w:tabs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</w:rPr>
              <w:t>15/01/2022</w:t>
            </w:r>
          </w:p>
        </w:tc>
      </w:tr>
      <w:tr w:rsidR="009154D2" w:rsidRPr="007F4F8F" w:rsidTr="00646BBA">
        <w:trPr>
          <w:trHeight w:val="1457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4D2" w:rsidRPr="007F4F8F" w:rsidRDefault="009154D2" w:rsidP="009154D2">
            <w:pPr>
              <w:tabs>
                <w:tab w:val="left" w:pos="284"/>
              </w:tabs>
              <w:snapToGrid w:val="0"/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  <w:b/>
                <w:bCs/>
                <w:sz w:val="28"/>
              </w:rPr>
              <w:t>V</w:t>
            </w:r>
            <w:r w:rsidRPr="007F4F8F">
              <w:rPr>
                <w:rFonts w:ascii="Tahoma" w:eastAsia="Arial Unicode MS" w:hAnsi="Tahoma" w:cs="Tahoma"/>
                <w:b/>
                <w:bCs/>
                <w:sz w:val="28"/>
              </w:rPr>
              <w:t xml:space="preserve">acances de Printemps </w:t>
            </w:r>
            <w:r>
              <w:rPr>
                <w:rFonts w:ascii="Tahoma" w:eastAsia="Arial Unicode MS" w:hAnsi="Tahoma" w:cs="Tahoma"/>
                <w:b/>
                <w:bCs/>
                <w:sz w:val="28"/>
              </w:rPr>
              <w:t>(11/04 – 22/04/2022)</w:t>
            </w: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D2" w:rsidRPr="007F4F8F" w:rsidRDefault="009154D2" w:rsidP="00646BBA">
            <w:pPr>
              <w:tabs>
                <w:tab w:val="left" w:pos="284"/>
              </w:tabs>
              <w:snapToGrid w:val="0"/>
              <w:ind w:right="35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Pr="007F4F8F" w:rsidRDefault="009154D2" w:rsidP="00646BBA">
            <w:pPr>
              <w:tabs>
                <w:tab w:val="left" w:pos="284"/>
              </w:tabs>
              <w:ind w:right="355"/>
              <w:jc w:val="center"/>
              <w:rPr>
                <w:rFonts w:ascii="Tahoma" w:eastAsia="Arial Unicode MS" w:hAnsi="Tahoma" w:cs="Tahoma"/>
              </w:rPr>
            </w:pPr>
          </w:p>
          <w:p w:rsidR="009154D2" w:rsidRPr="007F4F8F" w:rsidRDefault="009154D2" w:rsidP="00646BBA">
            <w:pPr>
              <w:tabs>
                <w:tab w:val="left" w:pos="284"/>
              </w:tabs>
              <w:ind w:right="355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</w:rPr>
              <w:t>18/02/2022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D2" w:rsidRDefault="009154D2" w:rsidP="00646BBA">
            <w:pPr>
              <w:tabs>
                <w:tab w:val="left" w:pos="2771"/>
              </w:tabs>
              <w:ind w:right="66"/>
              <w:jc w:val="center"/>
              <w:rPr>
                <w:rFonts w:ascii="Tahoma" w:eastAsia="Arial Unicode MS" w:hAnsi="Tahoma" w:cs="Tahoma"/>
              </w:rPr>
            </w:pPr>
          </w:p>
          <w:p w:rsidR="009154D2" w:rsidRDefault="009154D2" w:rsidP="00646BBA">
            <w:pPr>
              <w:tabs>
                <w:tab w:val="left" w:pos="220"/>
                <w:tab w:val="left" w:pos="2771"/>
              </w:tabs>
              <w:ind w:right="66"/>
              <w:jc w:val="center"/>
              <w:rPr>
                <w:rFonts w:ascii="Tahoma" w:eastAsia="Arial Unicode MS" w:hAnsi="Tahoma" w:cs="Tahoma"/>
              </w:rPr>
            </w:pPr>
          </w:p>
          <w:p w:rsidR="009154D2" w:rsidRPr="007F4F8F" w:rsidRDefault="009154D2" w:rsidP="00646BBA">
            <w:pPr>
              <w:tabs>
                <w:tab w:val="left" w:pos="220"/>
                <w:tab w:val="left" w:pos="2771"/>
              </w:tabs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</w:rPr>
              <w:t>04/03/2022</w:t>
            </w:r>
          </w:p>
        </w:tc>
      </w:tr>
      <w:tr w:rsidR="009154D2" w:rsidRPr="007F4F8F" w:rsidTr="00646BBA">
        <w:trPr>
          <w:trHeight w:val="1457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4D2" w:rsidRPr="007F4F8F" w:rsidRDefault="009154D2" w:rsidP="009154D2">
            <w:pPr>
              <w:tabs>
                <w:tab w:val="left" w:pos="284"/>
              </w:tabs>
              <w:snapToGrid w:val="0"/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  <w:r>
              <w:rPr>
                <w:rFonts w:ascii="Tahoma" w:eastAsia="Arial Unicode MS" w:hAnsi="Tahoma" w:cs="Tahoma"/>
                <w:b/>
                <w:bCs/>
                <w:sz w:val="28"/>
              </w:rPr>
              <w:t>Vacances d’été</w:t>
            </w: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  <w:b/>
                <w:bCs/>
                <w:sz w:val="28"/>
              </w:rPr>
              <w:t>(06/07 – 31/08/2022)</w:t>
            </w:r>
          </w:p>
          <w:p w:rsidR="009154D2" w:rsidRPr="007F4F8F" w:rsidRDefault="009154D2" w:rsidP="009154D2">
            <w:pPr>
              <w:tabs>
                <w:tab w:val="left" w:pos="284"/>
              </w:tabs>
              <w:ind w:right="41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D2" w:rsidRPr="007F4F8F" w:rsidRDefault="009154D2" w:rsidP="00646BBA">
            <w:pPr>
              <w:tabs>
                <w:tab w:val="left" w:pos="284"/>
              </w:tabs>
              <w:snapToGrid w:val="0"/>
              <w:ind w:right="355"/>
              <w:jc w:val="center"/>
              <w:rPr>
                <w:rFonts w:ascii="Tahoma" w:eastAsia="Arial Unicode MS" w:hAnsi="Tahoma" w:cs="Tahoma"/>
                <w:b/>
                <w:bCs/>
                <w:sz w:val="28"/>
              </w:rPr>
            </w:pPr>
          </w:p>
          <w:p w:rsidR="009154D2" w:rsidRPr="007F4F8F" w:rsidRDefault="009154D2" w:rsidP="00646BBA">
            <w:pPr>
              <w:tabs>
                <w:tab w:val="left" w:pos="284"/>
              </w:tabs>
              <w:ind w:right="355"/>
              <w:jc w:val="center"/>
              <w:rPr>
                <w:rFonts w:ascii="Tahoma" w:eastAsia="Arial Unicode MS" w:hAnsi="Tahoma" w:cs="Tahoma"/>
              </w:rPr>
            </w:pPr>
          </w:p>
          <w:p w:rsidR="009154D2" w:rsidRPr="007F4F8F" w:rsidRDefault="009154D2" w:rsidP="00646BBA">
            <w:pPr>
              <w:tabs>
                <w:tab w:val="left" w:pos="284"/>
              </w:tabs>
              <w:ind w:right="355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</w:rPr>
              <w:t>22/04/2022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4D2" w:rsidRDefault="009154D2" w:rsidP="00646BBA">
            <w:pPr>
              <w:tabs>
                <w:tab w:val="left" w:pos="2771"/>
              </w:tabs>
              <w:ind w:right="66"/>
              <w:jc w:val="center"/>
              <w:rPr>
                <w:rFonts w:ascii="Tahoma" w:eastAsia="Arial Unicode MS" w:hAnsi="Tahoma" w:cs="Tahoma"/>
              </w:rPr>
            </w:pPr>
          </w:p>
          <w:p w:rsidR="009154D2" w:rsidRDefault="009154D2" w:rsidP="00646BBA">
            <w:pPr>
              <w:tabs>
                <w:tab w:val="left" w:pos="220"/>
                <w:tab w:val="left" w:pos="2771"/>
              </w:tabs>
              <w:ind w:right="66"/>
              <w:jc w:val="center"/>
              <w:rPr>
                <w:rFonts w:ascii="Tahoma" w:eastAsia="Arial Unicode MS" w:hAnsi="Tahoma" w:cs="Tahoma"/>
              </w:rPr>
            </w:pPr>
          </w:p>
          <w:p w:rsidR="009154D2" w:rsidRPr="007F4F8F" w:rsidRDefault="009154D2" w:rsidP="00646BBA">
            <w:pPr>
              <w:tabs>
                <w:tab w:val="left" w:pos="220"/>
                <w:tab w:val="left" w:pos="2771"/>
              </w:tabs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</w:rPr>
              <w:t>06/05/2022</w:t>
            </w:r>
          </w:p>
        </w:tc>
      </w:tr>
    </w:tbl>
    <w:p w:rsidR="009154D2" w:rsidRDefault="009154D2" w:rsidP="009154D2">
      <w:pPr>
        <w:tabs>
          <w:tab w:val="left" w:pos="284"/>
        </w:tabs>
        <w:ind w:right="415"/>
        <w:jc w:val="both"/>
        <w:rPr>
          <w:rFonts w:ascii="Tahoma" w:eastAsia="Arial Unicode MS" w:hAnsi="Tahoma" w:cs="Tahoma"/>
          <w:i/>
          <w:iCs/>
          <w:sz w:val="22"/>
        </w:rPr>
      </w:pPr>
    </w:p>
    <w:p w:rsidR="009154D2" w:rsidRDefault="009154D2" w:rsidP="009154D2">
      <w:pPr>
        <w:tabs>
          <w:tab w:val="left" w:pos="284"/>
        </w:tabs>
        <w:ind w:right="415"/>
        <w:jc w:val="both"/>
        <w:rPr>
          <w:rFonts w:ascii="Tahoma" w:eastAsia="Arial Unicode MS" w:hAnsi="Tahoma" w:cs="Tahoma"/>
          <w:i/>
          <w:iCs/>
          <w:sz w:val="22"/>
        </w:rPr>
      </w:pPr>
      <w:bookmarkStart w:id="0" w:name="_GoBack"/>
      <w:bookmarkEnd w:id="0"/>
    </w:p>
    <w:p w:rsidR="009154D2" w:rsidRPr="007F4F8F" w:rsidRDefault="009154D2" w:rsidP="009154D2">
      <w:pPr>
        <w:numPr>
          <w:ilvl w:val="0"/>
          <w:numId w:val="2"/>
        </w:numPr>
        <w:tabs>
          <w:tab w:val="left" w:pos="284"/>
        </w:tabs>
        <w:ind w:right="415"/>
        <w:jc w:val="both"/>
        <w:rPr>
          <w:rFonts w:ascii="Tahoma" w:eastAsia="Arial Unicode MS" w:hAnsi="Tahoma" w:cs="Tahoma"/>
          <w:i/>
          <w:iCs/>
          <w:sz w:val="22"/>
        </w:rPr>
      </w:pPr>
      <w:r>
        <w:rPr>
          <w:rFonts w:ascii="Tahoma" w:eastAsia="Arial Unicode MS" w:hAnsi="Tahoma" w:cs="Tahoma"/>
          <w:i/>
          <w:iCs/>
          <w:sz w:val="22"/>
        </w:rPr>
        <w:t xml:space="preserve">Une priorité est donnée sur la réservation des familles </w:t>
      </w:r>
      <w:proofErr w:type="spellStart"/>
      <w:r>
        <w:rPr>
          <w:rFonts w:ascii="Tahoma" w:eastAsia="Arial Unicode MS" w:hAnsi="Tahoma" w:cs="Tahoma"/>
          <w:i/>
          <w:iCs/>
          <w:sz w:val="22"/>
        </w:rPr>
        <w:t>illkirchoises</w:t>
      </w:r>
      <w:proofErr w:type="spellEnd"/>
      <w:r>
        <w:rPr>
          <w:rFonts w:ascii="Tahoma" w:eastAsia="Arial Unicode MS" w:hAnsi="Tahoma" w:cs="Tahoma"/>
          <w:i/>
          <w:iCs/>
          <w:sz w:val="22"/>
        </w:rPr>
        <w:t xml:space="preserve">. Les réservations des familles ne résidant pas sur la commune sont ouvertes 15 jours après celles des familles </w:t>
      </w:r>
      <w:proofErr w:type="spellStart"/>
      <w:r>
        <w:rPr>
          <w:rFonts w:ascii="Tahoma" w:eastAsia="Arial Unicode MS" w:hAnsi="Tahoma" w:cs="Tahoma"/>
          <w:i/>
          <w:iCs/>
          <w:sz w:val="22"/>
        </w:rPr>
        <w:t>illkirchoises</w:t>
      </w:r>
      <w:proofErr w:type="spellEnd"/>
      <w:r>
        <w:rPr>
          <w:rFonts w:ascii="Tahoma" w:eastAsia="Arial Unicode MS" w:hAnsi="Tahoma" w:cs="Tahoma"/>
          <w:i/>
          <w:iCs/>
          <w:sz w:val="22"/>
        </w:rPr>
        <w:t xml:space="preserve">.  </w:t>
      </w:r>
    </w:p>
    <w:p w:rsidR="00E42403" w:rsidRDefault="00E42403"/>
    <w:sectPr w:rsidR="00E42403" w:rsidSect="005C2A0D">
      <w:pgSz w:w="11906" w:h="16838"/>
      <w:pgMar w:top="238" w:right="454" w:bottom="45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183DE8"/>
    <w:multiLevelType w:val="hybridMultilevel"/>
    <w:tmpl w:val="4E84A8F6"/>
    <w:lvl w:ilvl="0" w:tplc="70B66BC0">
      <w:numFmt w:val="bullet"/>
      <w:lvlText w:val=""/>
      <w:lvlJc w:val="left"/>
      <w:pPr>
        <w:ind w:left="645" w:hanging="360"/>
      </w:pPr>
      <w:rPr>
        <w:rFonts w:ascii="Symbol" w:eastAsia="Arial Unicode MS" w:hAnsi="Symbol" w:cs="Tahom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D2"/>
    <w:rsid w:val="00646BBA"/>
    <w:rsid w:val="009154D2"/>
    <w:rsid w:val="00E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1AB2"/>
  <w15:chartTrackingRefBased/>
  <w15:docId w15:val="{DEE8B25C-1B4A-40F3-B05B-27BFD7B7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qFormat/>
    <w:rsid w:val="009154D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9154D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GAUCHER</dc:creator>
  <cp:keywords/>
  <dc:description/>
  <cp:lastModifiedBy>Pauline GAUCHER</cp:lastModifiedBy>
  <cp:revision>2</cp:revision>
  <dcterms:created xsi:type="dcterms:W3CDTF">2021-07-27T10:47:00Z</dcterms:created>
  <dcterms:modified xsi:type="dcterms:W3CDTF">2021-07-27T10:54:00Z</dcterms:modified>
</cp:coreProperties>
</file>